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b/>
          <w:bCs/>
          <w:sz w:val="28"/>
          <w:szCs w:val="28"/>
          <w:lang w:val="ru-RU"/>
        </w:rPr>
      </w:pPr>
      <w:proofErr w:type="spellStart"/>
      <w:r w:rsidRPr="00B30009">
        <w:rPr>
          <w:rFonts w:ascii="Arial" w:hAnsi="Arial" w:cs="Arial"/>
          <w:b/>
          <w:bCs/>
          <w:sz w:val="28"/>
          <w:szCs w:val="28"/>
        </w:rPr>
        <w:t>Alberi</w:t>
      </w:r>
      <w:proofErr w:type="spellEnd"/>
      <w:r w:rsidRPr="00B30009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 w:rsidRPr="00B30009">
        <w:rPr>
          <w:rFonts w:ascii="Arial" w:hAnsi="Arial" w:cs="Arial"/>
          <w:b/>
          <w:bCs/>
          <w:sz w:val="28"/>
          <w:szCs w:val="28"/>
        </w:rPr>
        <w:t>i</w:t>
      </w:r>
      <w:r w:rsidRPr="00B30009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proofErr w:type="spellStart"/>
      <w:r w:rsidRPr="00B30009">
        <w:rPr>
          <w:rFonts w:ascii="Arial" w:hAnsi="Arial" w:cs="Arial"/>
          <w:b/>
          <w:bCs/>
          <w:sz w:val="28"/>
          <w:szCs w:val="28"/>
        </w:rPr>
        <w:t>Giardino</w:t>
      </w:r>
      <w:proofErr w:type="spellEnd"/>
      <w:r w:rsidRPr="00B30009">
        <w:rPr>
          <w:rFonts w:ascii="Arial" w:hAnsi="Arial" w:cs="Arial"/>
          <w:b/>
          <w:bCs/>
          <w:sz w:val="28"/>
          <w:szCs w:val="28"/>
          <w:lang w:val="ru-RU"/>
        </w:rPr>
        <w:t>– новые гобелены</w:t>
      </w:r>
    </w:p>
    <w:p w:rsidR="00B30009" w:rsidRPr="00B30009" w:rsidRDefault="00B30009" w:rsidP="00B30009">
      <w:pPr>
        <w:pStyle w:val="PreformattedText"/>
        <w:spacing w:after="283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Современные гобелены по-прежнему имеют жаккардовое переплетение и представляют собой очень декоративные, многоцветные ткани, обычно с растительными узорами. От классических гобеленов их отличает оригинальная цветовая гамма и свободный, причудливый характер растительных мотивов. Это две новинки из ассортимента Dekoma этого года — Alberi и Giardino.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В течение последних двух-трех сезонов мы наблюдаем, что тон в интерьерах задает максимализм — эклектичное сочетание стилей, узоров и оттенков. Этот стиль прославляет экстравагантность, не боится смелых, неожиданных решений и сочетает в себе элементы разных эпох. После многих лет господства скандинавского минимализма (и после периода размышлений о наших домах во время пандемии), дизайнеры предлагают больше цвета, больше дофамина, больше позитивного самовыражения.</w:t>
      </w:r>
    </w:p>
    <w:p w:rsidR="00B30009" w:rsidRPr="00B30009" w:rsidRDefault="00B30009" w:rsidP="00B30009">
      <w:pPr>
        <w:pStyle w:val="PreformattedText"/>
        <w:spacing w:after="283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Узорчатые ткани, обои и ковры подойдут для максималистских интерьеров. Недостатка в неожиданных сочетаниях не будет, поэтому можно свободно комбинировать ботанические, геометрические или абстрактные узоры. Популярность максимализма вернула гобелены в разряд любимых тканей у декораторов и обивщиков.Гобелены это одни из самых изысканных тканей, завораживающих жаккардовыми переплетениями и замысловатыми узорами. Однако, чтобы вернуть себе сердца дизайнеров интерьера и клиентов, ткани дожны были   провести стилистическую реконструкцию: приобрести более яркие оттенки и более современные мотивы. То же самое произошло и с новыми предложениями Dekoma.</w:t>
      </w:r>
    </w:p>
    <w:p w:rsidR="00B30009" w:rsidRPr="00B30009" w:rsidRDefault="00B30009" w:rsidP="00B30009">
      <w:pPr>
        <w:pStyle w:val="Standard"/>
        <w:jc w:val="both"/>
        <w:rPr>
          <w:rFonts w:ascii="Arial" w:hAnsi="Arial"/>
          <w:sz w:val="28"/>
          <w:szCs w:val="28"/>
          <w:lang w:val="ru-RU"/>
        </w:rPr>
      </w:pP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bookmarkStart w:id="0" w:name="tw-target-text2"/>
      <w:bookmarkEnd w:id="0"/>
      <w:r w:rsidRPr="00B30009">
        <w:rPr>
          <w:rFonts w:ascii="Arial" w:hAnsi="Arial" w:cs="Arial"/>
          <w:sz w:val="28"/>
          <w:szCs w:val="28"/>
          <w:lang w:val="ru-RU"/>
        </w:rPr>
        <w:t>Как в райском саду</w:t>
      </w:r>
    </w:p>
    <w:p w:rsidR="00B30009" w:rsidRPr="00B30009" w:rsidRDefault="00B30009" w:rsidP="00B30009">
      <w:pPr>
        <w:pStyle w:val="PreformattedText"/>
        <w:spacing w:after="283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Alberi отличается богатым узором с мотивами стилизованных листьев, веток и деревьев. Множество форм и оттенков, объединенных в этом узоре, напоминают сложные персидские миниатюры или ботанические гравюры, созданные древними исследователями экзотической флоры. Многоцветный рисунок всегда имеет черный точечный фон, который подчеркивает формы и усиливает впечатление трехмерности узора.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 xml:space="preserve">Alberi прекрасно подходит в качестве обивочной ткани для мебели, декоративных изголовий или панелей, а также как материал для пошива оконных украшений, подушек или валиков. Например, на выставке Heimtextil в этом году этот декоративный гобелен служил текстильными обоями на стенде Dekoma. Вискозные волокна, </w:t>
      </w:r>
      <w:r w:rsidRPr="00B30009">
        <w:rPr>
          <w:rFonts w:ascii="Arial" w:hAnsi="Arial" w:cs="Arial"/>
          <w:sz w:val="28"/>
          <w:szCs w:val="28"/>
          <w:lang w:val="ru-RU"/>
        </w:rPr>
        <w:lastRenderedPageBreak/>
        <w:t>преобладающие в составе ткани Alberi, делают ее мягкой, гладкой, приятной на ощупь и ткань не мнется.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 xml:space="preserve">Цвет придаёт Alberi современный характер. Среди 6 цветовых вариантов этой ткани можно найти оттенки коричневого, синего и тёмно-синего, красного и оранжевого, а также акценты фиолетового, светло-зелёного и темно-бирюзового цвета. </w:t>
      </w:r>
      <w:bookmarkStart w:id="1" w:name="tw-target-text4"/>
      <w:bookmarkEnd w:id="1"/>
      <w:r w:rsidRPr="00B30009">
        <w:rPr>
          <w:rFonts w:ascii="Arial" w:hAnsi="Arial" w:cs="Arial"/>
          <w:sz w:val="28"/>
          <w:szCs w:val="28"/>
          <w:lang w:val="ru-RU"/>
        </w:rPr>
        <w:t xml:space="preserve">Необычные оттенки подчеркивают стилизованный характер растительного узора, от которого и произошло название ткани — «alberi» в переводе с итальянского означает «дерево». У «Альбери» есть и нечто общее с Италией, поскольку он производится именно там.  </w:t>
      </w:r>
    </w:p>
    <w:p w:rsidR="00B30009" w:rsidRPr="00B30009" w:rsidRDefault="00B30009" w:rsidP="00B30009">
      <w:pPr>
        <w:pStyle w:val="Standard"/>
        <w:jc w:val="both"/>
        <w:rPr>
          <w:rFonts w:ascii="Arial" w:hAnsi="Arial"/>
          <w:sz w:val="28"/>
          <w:szCs w:val="28"/>
          <w:lang w:val="ru-RU"/>
        </w:rPr>
      </w:pPr>
    </w:p>
    <w:p w:rsidR="00B30009" w:rsidRPr="00B30009" w:rsidRDefault="00B30009" w:rsidP="00B30009">
      <w:pPr>
        <w:pStyle w:val="PreformattedText"/>
        <w:spacing w:after="283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Кроны деревьев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bookmarkStart w:id="2" w:name="tw-target-text5"/>
      <w:bookmarkEnd w:id="2"/>
      <w:r w:rsidRPr="00B30009">
        <w:rPr>
          <w:rFonts w:ascii="Arial" w:hAnsi="Arial" w:cs="Arial"/>
          <w:sz w:val="28"/>
          <w:szCs w:val="28"/>
          <w:lang w:val="ru-RU"/>
        </w:rPr>
        <w:t>Узор гобелена Giardino напоминает густые кроны деревьев или кустарников ,а название этой ткани происходит от итальянского слова «сад». Умело сочетающиеся светлые и тёмные оттенки придают узору трехмерный вид. Мы предлагаем семь вариантов цвета ткани на выбор: четыре на основе синего, голубого и темно-синего, а также красного, желтого и зеленого. Во всех них дополнительным оттенком является нейтральный бежевый. Благодаря широкому покрытию узором,ткань Giardino выглядит привлекательно даже на больших поверхностях штор или мебели.</w:t>
      </w:r>
    </w:p>
    <w:p w:rsidR="00B30009" w:rsidRPr="00B30009" w:rsidRDefault="00B30009" w:rsidP="00B30009">
      <w:pPr>
        <w:pStyle w:val="PreformattedText"/>
        <w:spacing w:after="283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Благодаря своей универсальности эта жаккардовая ткань, производимая в Италии, может использоваться для обивки мебели, пошива оконных декоров и создания различных текстильных аксессуаров, таких как подушки или валики. Большое содержание вискозных и хлопковых волокон в составе придает Giardino благородный, естественный характер.</w:t>
      </w:r>
    </w:p>
    <w:p w:rsidR="00B30009" w:rsidRPr="00B30009" w:rsidRDefault="00B30009" w:rsidP="00B30009">
      <w:pPr>
        <w:pStyle w:val="Standard"/>
        <w:jc w:val="both"/>
        <w:rPr>
          <w:rFonts w:ascii="Arial" w:hAnsi="Arial"/>
          <w:sz w:val="28"/>
          <w:szCs w:val="28"/>
          <w:lang w:val="ru-RU"/>
        </w:rPr>
      </w:pPr>
    </w:p>
    <w:p w:rsidR="00B30009" w:rsidRPr="00B30009" w:rsidRDefault="00B30009" w:rsidP="00B30009">
      <w:pPr>
        <w:pStyle w:val="Standard"/>
        <w:jc w:val="both"/>
        <w:rPr>
          <w:rFonts w:ascii="Arial" w:hAnsi="Arial"/>
          <w:sz w:val="28"/>
          <w:szCs w:val="28"/>
          <w:lang w:val="ru-RU"/>
        </w:rPr>
      </w:pP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bookmarkStart w:id="3" w:name="tw-target-text6"/>
      <w:bookmarkEnd w:id="3"/>
      <w:r w:rsidRPr="00B30009">
        <w:rPr>
          <w:rFonts w:ascii="Arial" w:hAnsi="Arial" w:cs="Arial"/>
          <w:sz w:val="28"/>
          <w:szCs w:val="28"/>
          <w:lang w:val="ru-RU"/>
        </w:rPr>
        <w:t>Гобелен в 21 веке</w:t>
      </w:r>
    </w:p>
    <w:p w:rsidR="00B30009" w:rsidRPr="00B30009" w:rsidRDefault="00B30009" w:rsidP="00B30009">
      <w:pPr>
        <w:pStyle w:val="PreformattedText"/>
        <w:spacing w:after="283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Благодаря своим выразительным узорам гобелены Alberi и Giardiono будут лучше всего смотреться в интерьере как отдельный, яркий акцент. Например,  обивки для одного предмета мебели или   шторы и декоративные подушки. Гобелен впишется во многие стили дизайна интерьера: бохо или эклектика, визуально обновит стильную мебель, добавит уюта и оригинальности современным гостиным и спальням. В компании однотонных тканей гобелен немного смягчит их, а декоративная галантерея позволит  хорошо смотреться в стильных, детализированных интерьерах.</w:t>
      </w:r>
    </w:p>
    <w:p w:rsidR="00B30009" w:rsidRPr="00B30009" w:rsidRDefault="00B30009" w:rsidP="00B30009">
      <w:pPr>
        <w:pStyle w:val="Standard"/>
        <w:spacing w:line="300" w:lineRule="atLeast"/>
        <w:jc w:val="both"/>
        <w:rPr>
          <w:rFonts w:ascii="Arial" w:eastAsia="Arial" w:hAnsi="Arial"/>
          <w:color w:val="000000"/>
          <w:sz w:val="28"/>
          <w:szCs w:val="28"/>
          <w:shd w:val="clear" w:color="auto" w:fill="FFFFFF"/>
          <w:vertAlign w:val="subscript"/>
          <w:lang w:val="ru-RU"/>
        </w:rPr>
      </w:pPr>
      <w:hyperlink r:id="rId4" w:history="1"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eastAsia="pl-PL" w:bidi="ar-SA"/>
          </w:rPr>
          <w:t>www</w:t>
        </w:r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val="ru-RU" w:eastAsia="pl-PL" w:bidi="ar-SA"/>
          </w:rPr>
          <w:t>.</w:t>
        </w:r>
        <w:proofErr w:type="spellStart"/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eastAsia="pl-PL" w:bidi="ar-SA"/>
          </w:rPr>
          <w:t>dekoma</w:t>
        </w:r>
        <w:proofErr w:type="spellEnd"/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val="ru-RU" w:eastAsia="pl-PL" w:bidi="ar-SA"/>
          </w:rPr>
          <w:t>.</w:t>
        </w:r>
        <w:proofErr w:type="spellStart"/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eastAsia="pl-PL" w:bidi="ar-SA"/>
          </w:rPr>
          <w:t>eu</w:t>
        </w:r>
        <w:proofErr w:type="spellEnd"/>
      </w:hyperlink>
    </w:p>
    <w:p w:rsidR="00B30009" w:rsidRPr="00B30009" w:rsidRDefault="00B30009" w:rsidP="00B30009">
      <w:pPr>
        <w:pStyle w:val="PreformattedText"/>
        <w:spacing w:line="300" w:lineRule="atLeast"/>
        <w:jc w:val="both"/>
        <w:rPr>
          <w:rFonts w:ascii="Arial" w:eastAsia="Arial" w:hAnsi="Arial" w:cs="Arial"/>
          <w:color w:val="000000"/>
          <w:sz w:val="28"/>
          <w:szCs w:val="28"/>
          <w:shd w:val="clear" w:color="auto" w:fill="FFFFFF"/>
          <w:vertAlign w:val="subscript"/>
          <w:lang w:val="ru-RU"/>
        </w:rPr>
      </w:pPr>
      <w:bookmarkStart w:id="4" w:name="tw-target-text7"/>
      <w:bookmarkEnd w:id="4"/>
      <w:r w:rsidRPr="00B30009">
        <w:rPr>
          <w:rStyle w:val="StrongEmphasis"/>
          <w:rFonts w:ascii="Arial" w:hAnsi="Arial" w:cs="Arial"/>
          <w:b w:val="0"/>
          <w:bCs w:val="0"/>
          <w:sz w:val="28"/>
          <w:szCs w:val="28"/>
          <w:lang w:val="ru-RU" w:eastAsia="pl-PL" w:bidi="ar-SA"/>
        </w:rPr>
        <w:lastRenderedPageBreak/>
        <w:t>Контакт для СМИ: Ванда Модзелевска, тел. +48 61 63 97</w:t>
      </w:r>
      <w:r w:rsidRPr="00B30009">
        <w:rPr>
          <w:rStyle w:val="StrongEmphasis"/>
          <w:rFonts w:ascii="Arial" w:hAnsi="Arial" w:cs="Arial"/>
          <w:b w:val="0"/>
          <w:bCs w:val="0"/>
          <w:sz w:val="28"/>
          <w:szCs w:val="28"/>
          <w:lang w:eastAsia="pl-PL" w:bidi="ar-SA"/>
        </w:rPr>
        <w:t> </w:t>
      </w:r>
      <w:r w:rsidRPr="00B30009">
        <w:rPr>
          <w:rStyle w:val="StrongEmphasis"/>
          <w:rFonts w:ascii="Arial" w:hAnsi="Arial" w:cs="Arial"/>
          <w:b w:val="0"/>
          <w:bCs w:val="0"/>
          <w:sz w:val="28"/>
          <w:szCs w:val="28"/>
          <w:lang w:val="ru-RU" w:eastAsia="pl-PL" w:bidi="ar-SA"/>
        </w:rPr>
        <w:t>787,</w:t>
      </w:r>
    </w:p>
    <w:p w:rsidR="00B30009" w:rsidRPr="00B30009" w:rsidRDefault="00B30009" w:rsidP="00B30009">
      <w:pPr>
        <w:pStyle w:val="Standard"/>
        <w:spacing w:line="300" w:lineRule="atLeast"/>
        <w:jc w:val="both"/>
        <w:rPr>
          <w:rFonts w:ascii="Arial" w:eastAsia="Arial" w:hAnsi="Arial"/>
          <w:color w:val="000000"/>
          <w:sz w:val="28"/>
          <w:szCs w:val="28"/>
          <w:shd w:val="clear" w:color="auto" w:fill="FFFFFF"/>
          <w:vertAlign w:val="subscript"/>
          <w:lang w:val="ru-RU"/>
        </w:rPr>
      </w:pPr>
      <w:hyperlink r:id="rId5" w:history="1"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eastAsia="pl-PL" w:bidi="ar-SA"/>
          </w:rPr>
          <w:t>public</w:t>
        </w:r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val="ru-RU" w:eastAsia="pl-PL" w:bidi="ar-SA"/>
          </w:rPr>
          <w:t>.</w:t>
        </w:r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eastAsia="pl-PL" w:bidi="ar-SA"/>
          </w:rPr>
          <w:t>relations</w:t>
        </w:r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val="ru-RU" w:eastAsia="pl-PL" w:bidi="ar-SA"/>
          </w:rPr>
          <w:t>@</w:t>
        </w:r>
        <w:proofErr w:type="spellStart"/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eastAsia="pl-PL" w:bidi="ar-SA"/>
          </w:rPr>
          <w:t>dekoma</w:t>
        </w:r>
        <w:proofErr w:type="spellEnd"/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val="ru-RU" w:eastAsia="pl-PL" w:bidi="ar-SA"/>
          </w:rPr>
          <w:t>.</w:t>
        </w:r>
        <w:proofErr w:type="spellStart"/>
        <w:r w:rsidRPr="00B30009">
          <w:rPr>
            <w:rStyle w:val="StrongEmphasis"/>
            <w:rFonts w:ascii="Arial" w:hAnsi="Arial"/>
            <w:b w:val="0"/>
            <w:bCs w:val="0"/>
            <w:sz w:val="28"/>
            <w:szCs w:val="28"/>
            <w:lang w:eastAsia="pl-PL" w:bidi="ar-SA"/>
          </w:rPr>
          <w:t>eu</w:t>
        </w:r>
        <w:proofErr w:type="spellEnd"/>
      </w:hyperlink>
    </w:p>
    <w:p w:rsidR="00B30009" w:rsidRPr="00B30009" w:rsidRDefault="00B30009" w:rsidP="00B30009">
      <w:pPr>
        <w:pStyle w:val="Standard"/>
        <w:spacing w:line="300" w:lineRule="atLeast"/>
        <w:jc w:val="both"/>
        <w:rPr>
          <w:rFonts w:ascii="Arial" w:eastAsia="Arial" w:hAnsi="Arial"/>
          <w:color w:val="000000"/>
          <w:sz w:val="28"/>
          <w:szCs w:val="28"/>
          <w:shd w:val="clear" w:color="auto" w:fill="FFFFFF"/>
          <w:vertAlign w:val="subscript"/>
          <w:lang w:val="ru-RU"/>
        </w:rPr>
      </w:pPr>
    </w:p>
    <w:p w:rsidR="00B30009" w:rsidRPr="00B30009" w:rsidRDefault="00B30009" w:rsidP="00B30009">
      <w:pPr>
        <w:pStyle w:val="Standard"/>
        <w:spacing w:line="300" w:lineRule="atLeast"/>
        <w:jc w:val="both"/>
        <w:rPr>
          <w:rFonts w:ascii="Arial" w:eastAsia="Arial" w:hAnsi="Arial"/>
          <w:color w:val="000000"/>
          <w:sz w:val="28"/>
          <w:szCs w:val="28"/>
          <w:shd w:val="clear" w:color="auto" w:fill="FFFFFF"/>
          <w:vertAlign w:val="subscript"/>
          <w:lang w:val="ru-RU"/>
        </w:rPr>
      </w:pPr>
    </w:p>
    <w:p w:rsidR="00B30009" w:rsidRPr="00B30009" w:rsidRDefault="00B30009" w:rsidP="00B30009">
      <w:pPr>
        <w:pStyle w:val="PreformattedText"/>
        <w:spacing w:line="300" w:lineRule="atLeast"/>
        <w:jc w:val="both"/>
        <w:rPr>
          <w:rFonts w:ascii="Arial" w:eastAsia="Arial" w:hAnsi="Arial" w:cs="Arial"/>
          <w:color w:val="000000"/>
          <w:sz w:val="28"/>
          <w:szCs w:val="28"/>
          <w:shd w:val="clear" w:color="auto" w:fill="FFFFFF"/>
          <w:vertAlign w:val="subscript"/>
          <w:lang w:val="ru-RU"/>
        </w:rPr>
      </w:pPr>
      <w:r w:rsidRPr="00B30009">
        <w:rPr>
          <w:rStyle w:val="StrongEmphasis"/>
          <w:rFonts w:ascii="Arial" w:hAnsi="Arial" w:cs="Arial"/>
          <w:b w:val="0"/>
          <w:bCs w:val="0"/>
          <w:sz w:val="28"/>
          <w:szCs w:val="28"/>
          <w:lang w:val="ru-RU" w:eastAsia="pl-PL" w:bidi="ar-SA"/>
        </w:rPr>
        <w:t>Уставный капитал равен оплаченному капиталу в размере 126 000 злотых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Районный суд в Познани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</w:rPr>
        <w:t>XXI</w:t>
      </w:r>
      <w:r w:rsidRPr="00B30009">
        <w:rPr>
          <w:rFonts w:ascii="Arial" w:hAnsi="Arial" w:cs="Arial"/>
          <w:sz w:val="28"/>
          <w:szCs w:val="28"/>
          <w:lang w:val="ru-RU"/>
        </w:rPr>
        <w:t xml:space="preserve"> экономический факультет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банковский счет</w:t>
      </w:r>
    </w:p>
    <w:p w:rsidR="00B30009" w:rsidRPr="00B30009" w:rsidRDefault="00B30009" w:rsidP="00B30009">
      <w:pPr>
        <w:pStyle w:val="PreformattedText"/>
        <w:jc w:val="both"/>
        <w:rPr>
          <w:rFonts w:ascii="Arial" w:hAnsi="Arial" w:cs="Arial"/>
          <w:sz w:val="28"/>
          <w:szCs w:val="28"/>
          <w:lang w:val="ru-RU"/>
        </w:rPr>
      </w:pPr>
      <w:r w:rsidRPr="00B30009">
        <w:rPr>
          <w:rFonts w:ascii="Arial" w:hAnsi="Arial" w:cs="Arial"/>
          <w:sz w:val="28"/>
          <w:szCs w:val="28"/>
          <w:lang w:val="ru-RU"/>
        </w:rPr>
        <w:t>PKO / Познань</w:t>
      </w:r>
    </w:p>
    <w:p w:rsidR="00B30009" w:rsidRPr="00B30009" w:rsidRDefault="00B30009" w:rsidP="00B30009">
      <w:pPr>
        <w:pStyle w:val="PreformattedText"/>
        <w:spacing w:after="283"/>
        <w:jc w:val="both"/>
        <w:rPr>
          <w:rFonts w:ascii="Arial" w:hAnsi="Arial" w:cs="Arial"/>
          <w:sz w:val="28"/>
          <w:szCs w:val="28"/>
        </w:rPr>
      </w:pPr>
      <w:r w:rsidRPr="00B30009">
        <w:rPr>
          <w:rFonts w:ascii="Arial" w:hAnsi="Arial" w:cs="Arial"/>
          <w:sz w:val="28"/>
          <w:szCs w:val="28"/>
        </w:rPr>
        <w:t>1224065241111000056805592</w:t>
      </w:r>
    </w:p>
    <w:p w:rsidR="00B30009" w:rsidRDefault="00B30009" w:rsidP="00B30009">
      <w:pPr>
        <w:pStyle w:val="Standard"/>
        <w:spacing w:line="300" w:lineRule="atLeast"/>
        <w:jc w:val="both"/>
        <w:rPr>
          <w:rFonts w:ascii="Arial" w:eastAsia="Arial" w:hAnsi="Arial"/>
          <w:b/>
          <w:bCs/>
          <w:i/>
          <w:iCs/>
          <w:color w:val="000000"/>
          <w:sz w:val="28"/>
          <w:szCs w:val="28"/>
          <w:shd w:val="clear" w:color="auto" w:fill="FFFFFF"/>
          <w:vertAlign w:val="subscript"/>
        </w:rPr>
      </w:pPr>
    </w:p>
    <w:p w:rsidR="00F26F07" w:rsidRDefault="00F26F07"/>
    <w:sectPr w:rsidR="00F26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009"/>
    <w:rsid w:val="0029388B"/>
    <w:rsid w:val="00497CD4"/>
    <w:rsid w:val="0068103C"/>
    <w:rsid w:val="00B30009"/>
    <w:rsid w:val="00F2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A31EF-0D4D-4BF4-9C32-1FCB7CB4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00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00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00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00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00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00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00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00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00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00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00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00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00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0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00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00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00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00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00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00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00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00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00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00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00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00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00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00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000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300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paragraph" w:customStyle="1" w:styleId="PreformattedText">
    <w:name w:val="Preformatted Text"/>
    <w:basedOn w:val="Standard"/>
    <w:rsid w:val="00B30009"/>
    <w:rPr>
      <w:rFonts w:ascii="Courier New" w:eastAsia="NSimSun" w:hAnsi="Courier New" w:cs="Courier New"/>
      <w:sz w:val="20"/>
      <w:szCs w:val="20"/>
    </w:rPr>
  </w:style>
  <w:style w:type="character" w:customStyle="1" w:styleId="StrongEmphasis">
    <w:name w:val="Strong Emphasis"/>
    <w:rsid w:val="00B300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ublic.relations@dekoma.eu" TargetMode="External"/><Relationship Id="rId4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Maraszek</dc:creator>
  <cp:keywords/>
  <dc:description/>
  <cp:lastModifiedBy>Jana Maraszek</cp:lastModifiedBy>
  <cp:revision>1</cp:revision>
  <dcterms:created xsi:type="dcterms:W3CDTF">2025-05-15T05:09:00Z</dcterms:created>
  <dcterms:modified xsi:type="dcterms:W3CDTF">2025-05-15T05:10:00Z</dcterms:modified>
</cp:coreProperties>
</file>